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25" w:rsidRPr="00BA65DD" w:rsidRDefault="002C6B33" w:rsidP="007E1625">
      <w:pPr>
        <w:pStyle w:val="pStyle"/>
        <w:spacing w:after="0"/>
        <w:rPr>
          <w:rStyle w:val="rStyle"/>
        </w:rPr>
      </w:pPr>
      <w:r w:rsidRPr="00BA65DD">
        <w:rPr>
          <w:rStyle w:val="rStyle"/>
        </w:rPr>
        <w:t xml:space="preserve">ANÁLISE ECONÔMICA DE CROTALÁRIA (CROTALÁRIA JUNCEA L.) EM ÁREAS DE REPOUSO DA CANA-DE-AÇÚCAR. </w:t>
      </w:r>
    </w:p>
    <w:p w:rsidR="007E1625" w:rsidRPr="00BA65DD" w:rsidRDefault="007E1625" w:rsidP="007E1625">
      <w:pPr>
        <w:pStyle w:val="pStyle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10193" w:rsidRPr="00BA65DD" w:rsidRDefault="007E1625" w:rsidP="007E1625">
      <w:pPr>
        <w:pStyle w:val="bStyle"/>
        <w:spacing w:after="0"/>
        <w:rPr>
          <w:rFonts w:ascii="Times New Roman" w:hAnsi="Times New Roman" w:cs="Times New Roman"/>
          <w:sz w:val="24"/>
          <w:szCs w:val="24"/>
        </w:rPr>
      </w:pPr>
      <w:r w:rsidRPr="00BA65DD">
        <w:rPr>
          <w:rStyle w:val="aStyle"/>
          <w:rFonts w:ascii="Times New Roman" w:hAnsi="Times New Roman" w:cs="Times New Roman"/>
          <w:sz w:val="24"/>
          <w:szCs w:val="24"/>
        </w:rPr>
        <w:t xml:space="preserve">Adriano </w:t>
      </w:r>
      <w:r w:rsidR="002C6B33" w:rsidRPr="00BA65DD">
        <w:rPr>
          <w:rStyle w:val="aStyle"/>
          <w:rFonts w:ascii="Times New Roman" w:hAnsi="Times New Roman" w:cs="Times New Roman"/>
          <w:sz w:val="24"/>
          <w:szCs w:val="24"/>
        </w:rPr>
        <w:t>BOSCOLO</w:t>
      </w:r>
      <w:r w:rsidRPr="00BA65DD">
        <w:rPr>
          <w:rStyle w:val="Refdenotaderodap"/>
          <w:rFonts w:ascii="Times New Roman" w:hAnsi="Times New Roman" w:cs="Times New Roman"/>
          <w:sz w:val="24"/>
          <w:szCs w:val="24"/>
        </w:rPr>
        <w:footnoteReference w:customMarkFollows="1" w:id="2"/>
        <w:sym w:font="Symbol" w:char="F02A"/>
      </w:r>
    </w:p>
    <w:p w:rsidR="00C10193" w:rsidRPr="00BA65DD" w:rsidRDefault="00656F69" w:rsidP="007E1625">
      <w:pPr>
        <w:pStyle w:val="bStyle"/>
        <w:spacing w:after="0"/>
        <w:rPr>
          <w:rStyle w:val="aStyle"/>
          <w:rFonts w:ascii="Times New Roman" w:hAnsi="Times New Roman" w:cs="Times New Roman"/>
          <w:sz w:val="24"/>
          <w:szCs w:val="24"/>
        </w:rPr>
      </w:pPr>
      <w:r w:rsidRPr="00BA65DD">
        <w:rPr>
          <w:rStyle w:val="aStyle"/>
          <w:rFonts w:ascii="Times New Roman" w:hAnsi="Times New Roman" w:cs="Times New Roman"/>
          <w:sz w:val="24"/>
          <w:szCs w:val="24"/>
        </w:rPr>
        <w:t>Jaqueline Bonfim d</w:t>
      </w:r>
      <w:r w:rsidR="002C6B33" w:rsidRPr="00BA65DD">
        <w:rPr>
          <w:rStyle w:val="aStyle"/>
          <w:rFonts w:ascii="Times New Roman" w:hAnsi="Times New Roman" w:cs="Times New Roman"/>
          <w:sz w:val="24"/>
          <w:szCs w:val="24"/>
        </w:rPr>
        <w:t>e CARVALHO</w:t>
      </w:r>
      <w:r w:rsidR="007E1625" w:rsidRPr="00BA65DD">
        <w:rPr>
          <w:rStyle w:val="Refdenotaderodap"/>
          <w:rFonts w:ascii="Times New Roman" w:hAnsi="Times New Roman" w:cs="Times New Roman"/>
          <w:sz w:val="24"/>
          <w:szCs w:val="24"/>
        </w:rPr>
        <w:footnoteReference w:customMarkFollows="1" w:id="3"/>
        <w:sym w:font="Symbol" w:char="F02A"/>
      </w:r>
      <w:r w:rsidR="007E1625" w:rsidRPr="00BA65DD">
        <w:rPr>
          <w:rStyle w:val="Refdenotaderodap"/>
          <w:rFonts w:ascii="Times New Roman" w:hAnsi="Times New Roman" w:cs="Times New Roman"/>
          <w:sz w:val="24"/>
          <w:szCs w:val="24"/>
        </w:rPr>
        <w:sym w:font="Symbol" w:char="F02A"/>
      </w:r>
    </w:p>
    <w:p w:rsidR="007E1625" w:rsidRPr="00BA65DD" w:rsidRDefault="007E1625" w:rsidP="007E1625">
      <w:pPr>
        <w:pStyle w:val="bStyle"/>
        <w:spacing w:after="0"/>
        <w:rPr>
          <w:rFonts w:ascii="Times New Roman" w:hAnsi="Times New Roman" w:cs="Times New Roman"/>
          <w:sz w:val="24"/>
          <w:szCs w:val="24"/>
        </w:rPr>
      </w:pPr>
    </w:p>
    <w:p w:rsidR="00C10193" w:rsidRPr="00BA65DD" w:rsidRDefault="002C6B33" w:rsidP="007E1625">
      <w:pPr>
        <w:pStyle w:val="zStyle"/>
        <w:spacing w:after="0"/>
        <w:rPr>
          <w:rFonts w:ascii="Times New Roman" w:hAnsi="Times New Roman" w:cs="Times New Roman"/>
          <w:sz w:val="24"/>
          <w:szCs w:val="24"/>
        </w:rPr>
      </w:pPr>
      <w:r w:rsidRPr="00BA65DD">
        <w:rPr>
          <w:rStyle w:val="sStyle"/>
        </w:rPr>
        <w:t>RESUMO</w:t>
      </w:r>
    </w:p>
    <w:p w:rsidR="00C10193" w:rsidRPr="00BA65DD" w:rsidRDefault="002C6B33">
      <w:pPr>
        <w:pStyle w:val="Intro0"/>
        <w:rPr>
          <w:rFonts w:ascii="Times New Roman" w:hAnsi="Times New Roman" w:cs="Times New Roman"/>
          <w:sz w:val="24"/>
          <w:szCs w:val="24"/>
        </w:rPr>
      </w:pPr>
      <w:r w:rsidRPr="00BA65DD">
        <w:rPr>
          <w:rStyle w:val="intro"/>
        </w:rPr>
        <w:t xml:space="preserve">INTRODUÇÃO: A cultura da cana-de-açúcar possui destaque, principalmente no estado de São Paulo, </w:t>
      </w:r>
      <w:r w:rsidR="00656F69" w:rsidRPr="00BA65DD">
        <w:rPr>
          <w:rStyle w:val="intro"/>
        </w:rPr>
        <w:t>sendo de grande utilização a prá</w:t>
      </w:r>
      <w:r w:rsidRPr="00BA65DD">
        <w:rPr>
          <w:rStyle w:val="intro"/>
        </w:rPr>
        <w:t xml:space="preserve">tica de plantio de leguminosas para período de descanso nas áreas de cultivo da cultura. Diante a necessidade de alcançar maiores índices de produtividade e redução de custos, é necessário buscar alternativas de </w:t>
      </w:r>
      <w:proofErr w:type="spellStart"/>
      <w:r w:rsidRPr="00BA65DD">
        <w:rPr>
          <w:rStyle w:val="intro"/>
        </w:rPr>
        <w:t>consorciamento</w:t>
      </w:r>
      <w:proofErr w:type="spellEnd"/>
      <w:r w:rsidRPr="00BA65DD">
        <w:rPr>
          <w:rStyle w:val="intro"/>
        </w:rPr>
        <w:t xml:space="preserve"> de culturas, a f</w:t>
      </w:r>
      <w:r w:rsidR="00656F69" w:rsidRPr="00BA65DD">
        <w:rPr>
          <w:rStyle w:val="intro"/>
        </w:rPr>
        <w:t>im da quebra do ciclo de pragas</w:t>
      </w:r>
      <w:r w:rsidRPr="00BA65DD">
        <w:rPr>
          <w:rStyle w:val="intro"/>
        </w:rPr>
        <w:t xml:space="preserve">, doenças e também efeitos que ocorrem naturalmente e que causam benefícios ao solo.  OBJETIVO: O objetivo do presente trabalho foi de avaliar o custo de produção da </w:t>
      </w:r>
      <w:proofErr w:type="spellStart"/>
      <w:r w:rsidRPr="00BA65DD">
        <w:rPr>
          <w:rStyle w:val="intro"/>
        </w:rPr>
        <w:t>Crotaláriajuncea</w:t>
      </w:r>
      <w:proofErr w:type="spellEnd"/>
      <w:r w:rsidRPr="00BA65DD">
        <w:rPr>
          <w:rStyle w:val="intro"/>
        </w:rPr>
        <w:t xml:space="preserve"> L. analisando a viabilidade para produção de sementes, em áreas de descanso de cana-de-açúcar no município de Ilha Solteira, SP.  METODOLOGIA: </w:t>
      </w:r>
      <w:r w:rsidR="00656F69" w:rsidRPr="00BA65DD">
        <w:rPr>
          <w:rStyle w:val="intro"/>
        </w:rPr>
        <w:t>A estrutura dos custos de produção seguiu</w:t>
      </w:r>
      <w:r w:rsidRPr="00BA65DD">
        <w:rPr>
          <w:rStyle w:val="intro"/>
        </w:rPr>
        <w:t xml:space="preserve"> a metodologia do Instituto de Economia Agrícola de São Paulo (IEA-SP). Foram realizados os custos operacionais totais e índices de lucratividade para a c</w:t>
      </w:r>
      <w:r w:rsidR="00656F69" w:rsidRPr="00BA65DD">
        <w:rPr>
          <w:rStyle w:val="intro"/>
        </w:rPr>
        <w:t xml:space="preserve">ultura da </w:t>
      </w:r>
      <w:proofErr w:type="spellStart"/>
      <w:r w:rsidR="00656F69" w:rsidRPr="00BA65DD">
        <w:rPr>
          <w:rStyle w:val="intro"/>
        </w:rPr>
        <w:t>Crotaláriajuncea</w:t>
      </w:r>
      <w:proofErr w:type="spellEnd"/>
      <w:r w:rsidR="00656F69" w:rsidRPr="00BA65DD">
        <w:rPr>
          <w:rStyle w:val="intro"/>
        </w:rPr>
        <w:t xml:space="preserve"> L. </w:t>
      </w:r>
      <w:r w:rsidRPr="00BA65DD">
        <w:rPr>
          <w:rStyle w:val="intro"/>
        </w:rPr>
        <w:t xml:space="preserve">RESULTADO: O custo operacional total (COT) foi de R$ 2.944,35/ha. Dentro dos custos analisados o que mais onerou o COT foi a colheita, correspondendo a 20,38%. Os outros insumos que tiveram valores representativos foram as sementes e o calcário </w:t>
      </w:r>
      <w:proofErr w:type="spellStart"/>
      <w:r w:rsidRPr="00BA65DD">
        <w:rPr>
          <w:rStyle w:val="intro"/>
        </w:rPr>
        <w:t>dolomítico</w:t>
      </w:r>
      <w:proofErr w:type="spellEnd"/>
      <w:r w:rsidRPr="00BA65DD">
        <w:rPr>
          <w:rStyle w:val="intro"/>
        </w:rPr>
        <w:t xml:space="preserve">, que refletiram cerca de 16,90% e 15,17% do COT respectivamente. Em relação aos índices de lucratividade, esse foi negativo, sendo de -51% devido a percas na colheita e a extensão do período vegetativo da planta, o que não mostrou o seu efeito sobre o seu potencial produtivo, tendo uma queda de produção, gerando receitas negativas e não cobrindo os custos de produção do presente estudo.  CONCLUSÃO: Logo, apenas um levantamento econômico não é o suficiente, é indispensável o monitoramento de todas as etapas de condução da cultura, e intervenção de algo dentro do planejamento sempre que necessário, para não acarretar em prejuízos econômicos para o sistema agrícola. </w:t>
      </w:r>
    </w:p>
    <w:p w:rsidR="00C10193" w:rsidRPr="00BA65DD" w:rsidRDefault="00656F69" w:rsidP="007E1625">
      <w:pPr>
        <w:pStyle w:val="Estilo"/>
        <w:spacing w:after="0"/>
        <w:rPr>
          <w:rFonts w:ascii="Times New Roman" w:hAnsi="Times New Roman" w:cs="Times New Roman"/>
          <w:sz w:val="24"/>
          <w:szCs w:val="24"/>
        </w:rPr>
      </w:pPr>
      <w:r w:rsidRPr="00BA65DD">
        <w:rPr>
          <w:rStyle w:val="dStilo"/>
          <w:b/>
        </w:rPr>
        <w:t>Palavras-chave:</w:t>
      </w:r>
      <w:r w:rsidRPr="00BA65DD">
        <w:rPr>
          <w:rStyle w:val="dStilo"/>
        </w:rPr>
        <w:t xml:space="preserve"> Custos</w:t>
      </w:r>
      <w:r w:rsidR="002C6B33" w:rsidRPr="00BA65DD">
        <w:rPr>
          <w:rStyle w:val="dStilo"/>
        </w:rPr>
        <w:t xml:space="preserve">. Índice de lucratividade. Viabilidade econômica. Planta de cobertura. </w:t>
      </w:r>
    </w:p>
    <w:p w:rsidR="00C10193" w:rsidRPr="00BA65DD" w:rsidRDefault="00C10193" w:rsidP="007E16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10193" w:rsidRPr="00BA65DD" w:rsidRDefault="00C10193" w:rsidP="007E162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10193" w:rsidRPr="00BA65DD" w:rsidSect="00C101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0" w:right="1133" w:bottom="1133" w:left="17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B33" w:rsidRDefault="002C6B33" w:rsidP="00C10193">
      <w:pPr>
        <w:spacing w:after="0" w:line="240" w:lineRule="auto"/>
      </w:pPr>
      <w:r>
        <w:separator/>
      </w:r>
    </w:p>
  </w:endnote>
  <w:endnote w:type="continuationSeparator" w:id="1">
    <w:p w:rsidR="002C6B33" w:rsidRDefault="002C6B33" w:rsidP="00C1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88" w:rsidRDefault="00EF2D8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625" w:rsidRDefault="007E1625">
    <w:pPr>
      <w:pStyle w:val="Estyle0"/>
      <w:rPr>
        <w:rStyle w:val="eStyle"/>
      </w:rPr>
    </w:pPr>
  </w:p>
  <w:p w:rsidR="00C10193" w:rsidRDefault="002C6B33" w:rsidP="007E1625">
    <w:pPr>
      <w:pStyle w:val="Estyle0"/>
      <w:spacing w:after="0"/>
    </w:pPr>
    <w:r>
      <w:rPr>
        <w:rStyle w:val="eStyle"/>
      </w:rPr>
      <w:t>Anais do 10° Fórum Científico UNIFUNEC: Educação, Ciência e Tecnologia, 11 a 14 de novembro, Santa Fé do Sul (SP), v.10, n.10, 2019. ISSN: 2318-745X.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88" w:rsidRDefault="00EF2D8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B33" w:rsidRDefault="002C6B33" w:rsidP="00C10193">
      <w:pPr>
        <w:spacing w:after="0" w:line="240" w:lineRule="auto"/>
      </w:pPr>
      <w:r>
        <w:separator/>
      </w:r>
    </w:p>
  </w:footnote>
  <w:footnote w:type="continuationSeparator" w:id="1">
    <w:p w:rsidR="002C6B33" w:rsidRDefault="002C6B33" w:rsidP="00C10193">
      <w:pPr>
        <w:spacing w:after="0" w:line="240" w:lineRule="auto"/>
      </w:pPr>
      <w:r>
        <w:continuationSeparator/>
      </w:r>
    </w:p>
  </w:footnote>
  <w:footnote w:id="2">
    <w:p w:rsidR="007E1625" w:rsidRPr="007E1625" w:rsidRDefault="007E1625" w:rsidP="00EF2D88">
      <w:pPr>
        <w:pStyle w:val="Textodenotaderodap"/>
        <w:spacing w:line="276" w:lineRule="auto"/>
        <w:rPr>
          <w:rFonts w:ascii="Times New Roman" w:hAnsi="Times New Roman" w:cs="Times New Roman"/>
        </w:rPr>
      </w:pPr>
      <w:r w:rsidRPr="007E1625">
        <w:rPr>
          <w:rStyle w:val="Refdenotaderodap"/>
          <w:rFonts w:ascii="Times New Roman" w:hAnsi="Times New Roman" w:cs="Times New Roman"/>
        </w:rPr>
        <w:sym w:font="Symbol" w:char="F02A"/>
      </w:r>
      <w:r w:rsidR="00BA65DD" w:rsidRPr="00BA65DD">
        <w:rPr>
          <w:rFonts w:ascii="Times New Roman" w:hAnsi="Times New Roman" w:cs="Times New Roman"/>
        </w:rPr>
        <w:t>aboscoloagronomia2019@gmail.com</w:t>
      </w:r>
      <w:bookmarkStart w:id="0" w:name="_GoBack"/>
      <w:bookmarkEnd w:id="0"/>
    </w:p>
  </w:footnote>
  <w:footnote w:id="3">
    <w:p w:rsidR="007E1625" w:rsidRPr="007E1625" w:rsidRDefault="007E1625" w:rsidP="00EF2D88">
      <w:pPr>
        <w:pStyle w:val="Textodenotaderodap"/>
        <w:spacing w:line="276" w:lineRule="auto"/>
        <w:rPr>
          <w:rFonts w:ascii="Times New Roman" w:hAnsi="Times New Roman" w:cs="Times New Roman"/>
        </w:rPr>
      </w:pPr>
      <w:r w:rsidRPr="007E1625">
        <w:rPr>
          <w:rStyle w:val="Refdenotaderodap"/>
          <w:rFonts w:ascii="Times New Roman" w:hAnsi="Times New Roman" w:cs="Times New Roman"/>
        </w:rPr>
        <w:sym w:font="Symbol" w:char="F02A"/>
      </w:r>
      <w:r w:rsidRPr="007E1625">
        <w:rPr>
          <w:rStyle w:val="Refdenotaderodap"/>
          <w:rFonts w:ascii="Times New Roman" w:hAnsi="Times New Roman" w:cs="Times New Roman"/>
        </w:rPr>
        <w:sym w:font="Symbol" w:char="F02A"/>
      </w:r>
      <w:r w:rsidRPr="007E1625">
        <w:rPr>
          <w:rFonts w:ascii="Times New Roman" w:hAnsi="Times New Roman" w:cs="Times New Roman"/>
        </w:rPr>
        <w:t xml:space="preserve"> jaquecarvalho.agro@gmail.com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88" w:rsidRDefault="00EF2D8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88" w:rsidRDefault="00EF2D8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D88" w:rsidRDefault="00EF2D8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10193"/>
    <w:rsid w:val="000F3CAD"/>
    <w:rsid w:val="002C6B33"/>
    <w:rsid w:val="00656F69"/>
    <w:rsid w:val="007E1625"/>
    <w:rsid w:val="00857E53"/>
    <w:rsid w:val="00BA65DD"/>
    <w:rsid w:val="00C10193"/>
    <w:rsid w:val="00EF2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C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Style">
    <w:name w:val="rStyle"/>
    <w:rsid w:val="00C10193"/>
    <w:rPr>
      <w:rFonts w:ascii="Times New Roman" w:hAnsi="Times New Roman" w:cs="Times New Roman"/>
      <w:b/>
      <w:sz w:val="24"/>
      <w:szCs w:val="24"/>
    </w:rPr>
  </w:style>
  <w:style w:type="paragraph" w:customStyle="1" w:styleId="pStyle">
    <w:name w:val="pStyle"/>
    <w:rsid w:val="00C10193"/>
    <w:pPr>
      <w:spacing w:after="500"/>
      <w:jc w:val="center"/>
    </w:pPr>
  </w:style>
  <w:style w:type="character" w:customStyle="1" w:styleId="aStyle">
    <w:name w:val="aStyle"/>
    <w:rsid w:val="00C10193"/>
  </w:style>
  <w:style w:type="paragraph" w:customStyle="1" w:styleId="bStyle">
    <w:name w:val="bStyle"/>
    <w:rsid w:val="00C10193"/>
    <w:pPr>
      <w:spacing w:after="50"/>
      <w:jc w:val="right"/>
    </w:pPr>
  </w:style>
  <w:style w:type="character" w:customStyle="1" w:styleId="sStyle">
    <w:name w:val="sStyle"/>
    <w:rsid w:val="00C10193"/>
    <w:rPr>
      <w:rFonts w:ascii="Times New Roman" w:hAnsi="Times New Roman" w:cs="Times New Roman"/>
      <w:b/>
      <w:sz w:val="24"/>
      <w:szCs w:val="24"/>
    </w:rPr>
  </w:style>
  <w:style w:type="paragraph" w:customStyle="1" w:styleId="zStyle">
    <w:name w:val="zStyle"/>
    <w:rsid w:val="00C10193"/>
    <w:pPr>
      <w:spacing w:after="50"/>
      <w:jc w:val="center"/>
    </w:pPr>
  </w:style>
  <w:style w:type="character" w:customStyle="1" w:styleId="intro">
    <w:name w:val="intro"/>
    <w:rsid w:val="00C10193"/>
    <w:rPr>
      <w:rFonts w:ascii="Times New Roman" w:hAnsi="Times New Roman" w:cs="Times New Roman"/>
      <w:sz w:val="24"/>
      <w:szCs w:val="24"/>
    </w:rPr>
  </w:style>
  <w:style w:type="paragraph" w:customStyle="1" w:styleId="Intro0">
    <w:name w:val="Intro"/>
    <w:rsid w:val="00C10193"/>
    <w:pPr>
      <w:spacing w:after="0"/>
      <w:jc w:val="both"/>
    </w:pPr>
  </w:style>
  <w:style w:type="character" w:customStyle="1" w:styleId="dStilo">
    <w:name w:val="dStilo"/>
    <w:rsid w:val="00C10193"/>
    <w:rPr>
      <w:rFonts w:ascii="Times New Roman" w:hAnsi="Times New Roman" w:cs="Times New Roman"/>
      <w:sz w:val="24"/>
      <w:szCs w:val="24"/>
    </w:rPr>
  </w:style>
  <w:style w:type="paragraph" w:customStyle="1" w:styleId="Estilo">
    <w:name w:val="Estilo"/>
    <w:rsid w:val="00C10193"/>
    <w:pPr>
      <w:spacing w:before="200" w:after="700"/>
    </w:pPr>
  </w:style>
  <w:style w:type="character" w:customStyle="1" w:styleId="Style">
    <w:name w:val="Style"/>
    <w:rsid w:val="00C10193"/>
    <w:rPr>
      <w:rFonts w:ascii="Times New Roman" w:hAnsi="Times New Roman" w:cs="Times New Roman"/>
    </w:rPr>
  </w:style>
  <w:style w:type="paragraph" w:customStyle="1" w:styleId="style0">
    <w:name w:val="style"/>
    <w:rsid w:val="00C10193"/>
    <w:pPr>
      <w:spacing w:after="50"/>
    </w:pPr>
  </w:style>
  <w:style w:type="character" w:customStyle="1" w:styleId="eStyle">
    <w:name w:val="eStyle"/>
    <w:rsid w:val="00C10193"/>
    <w:rPr>
      <w:rFonts w:ascii="Times New Roman" w:hAnsi="Times New Roman" w:cs="Times New Roman"/>
    </w:rPr>
  </w:style>
  <w:style w:type="paragraph" w:customStyle="1" w:styleId="Estyle0">
    <w:name w:val="Estyle"/>
    <w:rsid w:val="00C10193"/>
    <w:pPr>
      <w:spacing w:after="100"/>
      <w:jc w:val="center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25"/>
    <w:pPr>
      <w:spacing w:after="0"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25"/>
  </w:style>
  <w:style w:type="character" w:styleId="Refdenotaderodap">
    <w:name w:val="footnote reference"/>
    <w:basedOn w:val="Fontepargpadro"/>
    <w:uiPriority w:val="99"/>
    <w:semiHidden/>
    <w:unhideWhenUsed/>
    <w:rsid w:val="007E1625"/>
    <w:rPr>
      <w:vertAlign w:val="superscript"/>
    </w:rPr>
  </w:style>
  <w:style w:type="paragraph" w:styleId="Cabealho">
    <w:name w:val="header"/>
    <w:basedOn w:val="Normal"/>
    <w:link w:val="CabealhoChar"/>
    <w:uiPriority w:val="99"/>
    <w:semiHidden/>
    <w:unhideWhenUsed/>
    <w:rsid w:val="007E16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1625"/>
  </w:style>
  <w:style w:type="paragraph" w:styleId="Rodap">
    <w:name w:val="footer"/>
    <w:basedOn w:val="Normal"/>
    <w:link w:val="RodapChar"/>
    <w:uiPriority w:val="99"/>
    <w:semiHidden/>
    <w:unhideWhenUsed/>
    <w:rsid w:val="007E16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E16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45459-BD2C-4F71-840C-35572244D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322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mlasilva</dc:creator>
  <cp:lastModifiedBy>balcaobib</cp:lastModifiedBy>
  <cp:revision>5</cp:revision>
  <dcterms:created xsi:type="dcterms:W3CDTF">2020-11-24T17:32:00Z</dcterms:created>
  <dcterms:modified xsi:type="dcterms:W3CDTF">2020-12-01T11:51:00Z</dcterms:modified>
</cp:coreProperties>
</file>